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6F9C8" w14:textId="77777777" w:rsidR="004E0C51" w:rsidRDefault="004E0C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E0C51" w14:paraId="19DE13AF" w14:textId="77777777">
        <w:tc>
          <w:tcPr>
            <w:tcW w:w="15175" w:type="dxa"/>
            <w:gridSpan w:val="3"/>
          </w:tcPr>
          <w:p w14:paraId="0AA93EE2" w14:textId="77777777" w:rsidR="004E0C51" w:rsidRDefault="00445FFC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E0C51" w14:paraId="31BBD1C4" w14:textId="77777777">
        <w:tc>
          <w:tcPr>
            <w:tcW w:w="15175" w:type="dxa"/>
            <w:gridSpan w:val="3"/>
          </w:tcPr>
          <w:p w14:paraId="77A5E129" w14:textId="79CC7BC4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E0C51" w14:paraId="5DF93B35" w14:textId="77777777">
        <w:tc>
          <w:tcPr>
            <w:tcW w:w="15175" w:type="dxa"/>
            <w:gridSpan w:val="3"/>
          </w:tcPr>
          <w:p w14:paraId="0D6B0706" w14:textId="554C7017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E0C51" w14:paraId="58A4DDDE" w14:textId="77777777">
        <w:tc>
          <w:tcPr>
            <w:tcW w:w="15175" w:type="dxa"/>
            <w:gridSpan w:val="3"/>
          </w:tcPr>
          <w:p w14:paraId="3D614BC7" w14:textId="71D73ADD" w:rsidR="004E0C51" w:rsidRDefault="00B177B1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LABORATORISTA CLÍNICO</w:t>
            </w:r>
          </w:p>
        </w:tc>
      </w:tr>
      <w:tr w:rsidR="004E0C51" w14:paraId="6F1E590A" w14:textId="77777777">
        <w:tc>
          <w:tcPr>
            <w:tcW w:w="11490" w:type="dxa"/>
          </w:tcPr>
          <w:p w14:paraId="47E07FEA" w14:textId="77777777" w:rsidR="004E0C51" w:rsidRDefault="00445FFC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0A980DED" w14:textId="77777777" w:rsidR="003D2636" w:rsidRPr="003D2636" w:rsidRDefault="003D2636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603467D0" w14:textId="77777777" w:rsidR="00B177B1" w:rsidRDefault="003D2636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065AEF61" w14:textId="25C32C1C" w:rsidR="004E0C51" w:rsidRDefault="00B177B1" w:rsidP="003D2636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445FFC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7226AE6" w14:textId="77777777" w:rsidR="004E0C51" w:rsidRDefault="00445FFC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699E0B24" w14:textId="4B7FF68D" w:rsidR="00B177B1" w:rsidRDefault="00B177B1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7A4AC339" w14:textId="77777777" w:rsidR="004E0C51" w:rsidRDefault="003D2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D2E32F1" wp14:editId="60651540">
            <wp:simplePos x="0" y="0"/>
            <wp:positionH relativeFrom="page">
              <wp:posOffset>228600</wp:posOffset>
            </wp:positionH>
            <wp:positionV relativeFrom="page">
              <wp:posOffset>6124575</wp:posOffset>
            </wp:positionV>
            <wp:extent cx="317182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3678" cy="10139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E0C51" w14:paraId="0BC43E71" w14:textId="77777777" w:rsidTr="0011305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1306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8BE72A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D41D40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16EE19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D10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D2243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3D2636" w14:paraId="4DD8CF5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9C38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CC8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CE8011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B7EB94E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97B90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2A23D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22F5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246E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BD81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118F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4B6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DDC5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9AE3C2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4750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EFF8B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261B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EBFB90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F1E81B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063A22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515784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0971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F9637D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6A6E5B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18588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08E0C1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BA2F7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60EE2B8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41C8496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5173CDF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786EA57" w14:textId="77777777" w:rsidR="004E0C51" w:rsidRDefault="00445FFC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E0C51" w14:paraId="196A5DA6" w14:textId="77777777" w:rsidTr="0011305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1E3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D7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05B0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050F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DE1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7EC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A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9A5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875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0EE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2B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6D6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9207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FE16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1AA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5C0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B3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4E1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A0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6AEC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F13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EF0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9B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1DC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3AFB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7B15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AF4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D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09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BC3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11089190" w14:textId="77777777" w:rsidTr="0011305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76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1CA7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4C093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AA31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FFC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2C753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8F9E6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B7B443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B41A8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62C9A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DE3295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B4732B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5571F70A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01F22F0" w14:textId="77777777" w:rsidR="004E0C51" w:rsidRDefault="004E0C51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BFEA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9C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A11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12B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135F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035F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7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D656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A3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5C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6E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D24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D54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9821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E67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096076F2" w14:textId="77777777" w:rsidTr="0011305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4F53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F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E5C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B4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59B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E7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E11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7CE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CD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565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B32A6" w14:textId="77777777" w:rsidR="004E0C51" w:rsidRDefault="00445FFC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D2E04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4F1B7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267C9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7874D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CBFB4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84C02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CCB57D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FF52F7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C29CA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3F2A0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43BE8D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4FCBE50A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D8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E9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4B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3AF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16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ECB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85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F534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A73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C23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765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6066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46E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2A4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18B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2941C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CC6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2810AD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B8A39B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415B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52D6B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040944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E446EE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D81C80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6E40E96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107100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57404D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E9AE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994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30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14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484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3F8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3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E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883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B5E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015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925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31B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640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FD4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CF22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67A9B6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A9CEE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57395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E3CA14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31773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CA772A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EE5CB95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BFC9FB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B45428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90D88A7" w14:textId="77777777" w:rsidR="004E0C51" w:rsidRDefault="004E0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E0C51" w14:paraId="773246ED" w14:textId="77777777" w:rsidTr="0011305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6B9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3D1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0C4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16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5EA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C81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EE0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BE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55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E1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D9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A13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0D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0F9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7E2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BE0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376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9B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8C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047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A71F01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3D96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8714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D3825B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0BEFF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01B4C4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809B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D9236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82F49C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92F509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D6E7EE7" w14:textId="77777777" w:rsidTr="0011305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EF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8B2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D24C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9607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155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8F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681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824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EFA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FF91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95A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1582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E946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DF8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FD8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8E5E6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4C7F23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A3807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C85462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E2157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F5E96BA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AC93A4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CCC3E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E844B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44405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65C272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E14BA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2047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5EC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A531A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3D2636" w14:paraId="033C5378" w14:textId="77777777" w:rsidTr="0011305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307365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6BC79F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9F510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5F3F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237E8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8BAB9D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7960E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1873CE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396D7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228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F59C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74D3F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F51B2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A2062C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79D5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99A0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6439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B3A1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50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D2D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D399E1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5C3338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C9D171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18AAA2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AECF9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05DE470" w14:textId="77777777" w:rsidR="004E0C51" w:rsidRDefault="00445FFC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1172C8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16D31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04995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C7B5A19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0859538F" w14:textId="77777777" w:rsidTr="0011305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5AC2A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AC3B6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962E05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144CDBB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9574B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A55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2F3B7A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D862F9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9A8D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B0589D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44648F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MATERIAL Y EQUIPO DE LABORATORIO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D2C6D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7243BD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18976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E75EED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596BF4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CARACTERÍSTICAS Y FUNCIONAMIENTO DEL CUERPO HUMANO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A8F373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34564E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83D202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C06518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728315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1B8A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A4FF9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4ED585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0629BF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06C3A0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8BA9F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05391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6BC33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2D77C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76C729" w14:textId="77777777" w:rsidTr="0011305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E7455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45C7492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9F0EDF1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AE4F56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CA7CC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C5F56C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8FE48F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400F80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39F7B4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848AA6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E354A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0F4C1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E72A5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0C5A5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BB0397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85779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4AD858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5A69AE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0951D84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39A1A9C" w14:textId="77777777" w:rsidR="00113053" w:rsidRDefault="00113053" w:rsidP="00113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B9B5B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3AC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8BFDC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79333B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34332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E9B04B4" w14:textId="77777777" w:rsidR="00113053" w:rsidRDefault="00113053" w:rsidP="0011305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C106D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D4C11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A523B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B26FC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6B41F05F" w14:textId="77777777" w:rsidTr="0011305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6C34DA1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85FC5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2D9FA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95340B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9E6349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7BB68E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1746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FFA1DF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95D1E1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45763F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A3DDBF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521691">
              <w:rPr>
                <w:sz w:val="11"/>
                <w:szCs w:val="11"/>
              </w:rPr>
              <w:t>NORMATIVIDAD</w:t>
            </w:r>
            <w:r>
              <w:rPr>
                <w:sz w:val="12"/>
                <w:szCs w:val="12"/>
              </w:rPr>
              <w:t xml:space="preserve"> DEL LABORATORIO CLÍNICO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47E8D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F518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BC300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8BE6D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23C5EE" w14:textId="77777777" w:rsidR="00113053" w:rsidRDefault="00113053" w:rsidP="0011305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OPERACIÓN DE MATERIAL Y EQUIPO DE LABORATORIO CLÍNICO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D6D370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1E4828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022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6D8131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1FBB3" w14:textId="77777777" w:rsidR="00113053" w:rsidRDefault="00113053" w:rsidP="0011305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B</w:t>
            </w:r>
            <w:r w:rsidRPr="00521691">
              <w:rPr>
                <w:sz w:val="11"/>
                <w:szCs w:val="11"/>
              </w:rPr>
              <w:t xml:space="preserve">ACTERIOLOGÍA </w:t>
            </w:r>
            <w:r>
              <w:rPr>
                <w:sz w:val="12"/>
                <w:szCs w:val="12"/>
              </w:rPr>
              <w:t>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C01FCC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4A8CB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0469E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6053B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791455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MICOLOGÍA CLÍNICA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C0DF43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E5DEA8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3FBC22B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4C54C62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113053" w14:paraId="5EA4429A" w14:textId="77777777" w:rsidTr="0011305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6D8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1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501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995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524E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2F60E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5BE1C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B0E9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94B6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7E14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0698454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B06852D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2FD029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951934F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98CEC1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49A5D0" w14:textId="77777777" w:rsidR="00113053" w:rsidRDefault="00113053" w:rsidP="0011305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6B01A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62ACBB2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2D51A58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4608207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691B22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ANÁLISIS CLÍNICOS EN EL CUERPO HUMANO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42EA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245F7A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46F7F53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7448E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C1C9C47" w14:textId="77777777" w:rsidR="00113053" w:rsidRDefault="00113053" w:rsidP="0011305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PARASITOLOGÍA CLÍNICA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A44701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44CAD4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F25FC35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F496B40" w14:textId="77777777" w:rsidR="00113053" w:rsidRDefault="00113053" w:rsidP="0011305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E0C51" w14:paraId="257C50EC" w14:textId="77777777" w:rsidTr="0011305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BEB4E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EF59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5F8D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B840F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F324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D6EB0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4222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F74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8525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9B642B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E7E92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5C5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4488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FFE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BA50C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E78151" w14:textId="77777777" w:rsidR="004E0C51" w:rsidRDefault="00445FFC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F6F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22F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4C2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33705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26AB2F3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25FBDDD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0399D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B3246D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2D48F9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95FD8F" w14:textId="77777777" w:rsidR="004E0C51" w:rsidRDefault="00445FFC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82D1F0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0C45B4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FDAF57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1E079F70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E0C51" w14:paraId="3EC27979" w14:textId="77777777" w:rsidTr="0011305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94148" w14:textId="77777777" w:rsidR="004E0C51" w:rsidRDefault="004E0C51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A2EF1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7877A" w14:textId="77777777" w:rsidR="004E0C51" w:rsidRDefault="004E0C51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52870" w14:textId="77777777" w:rsidR="004E0C51" w:rsidRDefault="004E0C51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37B6" w14:textId="77777777" w:rsidR="004E0C51" w:rsidRDefault="004E0C51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F37F5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268C8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6BA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53A4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2903A" w14:textId="77777777" w:rsidR="004E0C51" w:rsidRDefault="004E0C51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3A5C9" w14:textId="77777777" w:rsidR="004E0C51" w:rsidRDefault="004E0C51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BEA03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2E56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6A65" w14:textId="77777777" w:rsidR="004E0C51" w:rsidRDefault="004E0C51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4D4E" w14:textId="77777777" w:rsidR="004E0C51" w:rsidRDefault="004E0C51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6E0D" w14:textId="77777777" w:rsidR="004E0C51" w:rsidRDefault="004E0C51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8B7E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51F0A" w14:textId="77777777" w:rsidR="004E0C51" w:rsidRDefault="004E0C51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A5CD" w14:textId="77777777" w:rsidR="004E0C51" w:rsidRDefault="004E0C51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297F7D" w14:textId="77777777" w:rsidR="004E0C51" w:rsidRDefault="004E0C51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CCC55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79E43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51D2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CB31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F1D6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7FF932F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E300B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D1CA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0A47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CFBBE" w14:textId="77777777" w:rsidR="004E0C51" w:rsidRDefault="00445FF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D2636" w14:paraId="69F2C2C0" w14:textId="77777777" w:rsidTr="000679BD">
        <w:tc>
          <w:tcPr>
            <w:tcW w:w="4196" w:type="dxa"/>
          </w:tcPr>
          <w:p w14:paraId="45BAF272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2FF3D0F0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37A352A4" w14:textId="77777777" w:rsidR="003D2636" w:rsidRPr="00656D05" w:rsidRDefault="00CB338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6B01447">
                <v:rect id="_x0000_i1025" style="width:0;height:1.5pt" o:hralign="center" o:hrstd="t" o:hr="t" fillcolor="gray" stroked="f"/>
              </w:pict>
            </w:r>
          </w:p>
          <w:p w14:paraId="146B58A6" w14:textId="372C120D" w:rsidR="003D2636" w:rsidRDefault="00CB338E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53481D0" w14:textId="30BD59A3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B338E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7A64FA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EEBF186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C9D6B7D" w14:textId="77777777" w:rsidR="003D2636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0E314AAB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</w:p>
          <w:p w14:paraId="140A34B3" w14:textId="77777777" w:rsidR="003D2636" w:rsidRPr="00656D05" w:rsidRDefault="00CB338E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C5ECCC5">
                <v:rect id="_x0000_i1026" style="width:0;height:1.5pt" o:hralign="center" o:hrstd="t" o:hr="t" fillcolor="gray" stroked="f"/>
              </w:pict>
            </w:r>
          </w:p>
          <w:p w14:paraId="6E14AEE0" w14:textId="29598FBE" w:rsidR="003D2636" w:rsidRPr="00EB0BBF" w:rsidRDefault="00CB338E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2A85CC13" w14:textId="77777777" w:rsidR="003D2636" w:rsidRPr="00656D05" w:rsidRDefault="003D2636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21263564" w14:textId="77777777" w:rsidR="004E0C51" w:rsidRDefault="004E0C51">
      <w:pPr>
        <w:tabs>
          <w:tab w:val="left" w:pos="11552"/>
        </w:tabs>
        <w:rPr>
          <w:sz w:val="4"/>
          <w:szCs w:val="4"/>
        </w:rPr>
      </w:pPr>
    </w:p>
    <w:sectPr w:rsidR="004E0C51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8FA6B" w14:textId="77777777" w:rsidR="00E50B9B" w:rsidRDefault="00E50B9B">
      <w:r>
        <w:separator/>
      </w:r>
    </w:p>
  </w:endnote>
  <w:endnote w:type="continuationSeparator" w:id="0">
    <w:p w14:paraId="2F4BB024" w14:textId="77777777" w:rsidR="00E50B9B" w:rsidRDefault="00E5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321AF" w14:textId="4A20B0A1" w:rsidR="004E0C51" w:rsidRPr="00B177B1" w:rsidRDefault="00B177B1" w:rsidP="00B177B1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DC1E" w14:textId="77777777" w:rsidR="00E50B9B" w:rsidRDefault="00E50B9B">
      <w:r>
        <w:separator/>
      </w:r>
    </w:p>
  </w:footnote>
  <w:footnote w:type="continuationSeparator" w:id="0">
    <w:p w14:paraId="08AC1E74" w14:textId="77777777" w:rsidR="00E50B9B" w:rsidRDefault="00E50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794DE" w14:textId="77777777" w:rsidR="004E0C51" w:rsidRDefault="00445FFC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5CFF1F8" wp14:editId="258288C4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F6EEC7" w14:textId="001B3B70" w:rsidR="003D2636" w:rsidRDefault="00CB338E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0B06B6F" wp14:editId="3DAF5C01">
          <wp:simplePos x="0" y="0"/>
          <wp:positionH relativeFrom="column">
            <wp:posOffset>179070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D2636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932977" wp14:editId="43AA8ED3">
              <wp:simplePos x="0" y="0"/>
              <wp:positionH relativeFrom="margin">
                <wp:posOffset>6762750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D7A44" w14:textId="77777777" w:rsidR="003D2636" w:rsidRDefault="003D2636" w:rsidP="003D2636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3297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2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6OHE+3QAAAAoBAAAPAAAAAAAAAAAAAAAAAH0EAABkcnMvZG93bnJl&#10;di54bWxQSwUGAAAAAAQABADzAAAAhwUAAAAA&#10;" stroked="f">
              <v:textbox>
                <w:txbxContent>
                  <w:p w14:paraId="162D7A44" w14:textId="77777777" w:rsidR="003D2636" w:rsidRDefault="003D2636" w:rsidP="003D2636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9B84B62" w14:textId="32519DB0" w:rsidR="003D2636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5E30CFC8" w14:textId="77777777" w:rsidR="003D2636" w:rsidRPr="006B6604" w:rsidRDefault="003D2636" w:rsidP="003D2636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1A01C0D" w14:textId="77777777" w:rsidR="003D2636" w:rsidRDefault="003D2636" w:rsidP="003D2636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51"/>
    <w:rsid w:val="00113053"/>
    <w:rsid w:val="003D2636"/>
    <w:rsid w:val="00445FFC"/>
    <w:rsid w:val="004E0C51"/>
    <w:rsid w:val="00912D27"/>
    <w:rsid w:val="00B177B1"/>
    <w:rsid w:val="00CB338E"/>
    <w:rsid w:val="00E5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026A49"/>
  <w15:docId w15:val="{C919E7E0-8262-46D0-9256-0022298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OCH3wItTJgqzH5MWnUJTF3lkqg==">CgMxLjA4AHIhMXFkZTRHVEN0QThYUzFjN1llVWFabjlnUGlrQ2NVaDNH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2023-07-20T17:27:00Z</dcterms:created>
  <dcterms:modified xsi:type="dcterms:W3CDTF">2025-02-21T22:43:00Z</dcterms:modified>
</cp:coreProperties>
</file>