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545D5B3E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A445DA">
        <w:rPr>
          <w:bCs/>
          <w:sz w:val="14"/>
          <w:szCs w:val="14"/>
        </w:rPr>
        <w:t>MECÁNICA DENTAL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0CDDC21D" w:rsidR="00B848CC" w:rsidRPr="00CD1986" w:rsidRDefault="00AB1CE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natomía dental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4CDC446F" w:rsidR="00B848CC" w:rsidRPr="00CD1986" w:rsidRDefault="00AB1CE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ateriales dentales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09DD3925" w:rsidR="00B848CC" w:rsidRPr="00CD1986" w:rsidRDefault="00AB1CE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aller de ortodoncia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068F38DC" w:rsidR="00B848CC" w:rsidRPr="00CD1986" w:rsidRDefault="00AB1CE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rótesis parcial removible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17946BF1" w:rsidR="00B848CC" w:rsidRPr="00CD1986" w:rsidRDefault="00AB1CE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aller de anatomía dental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339F96F1" w:rsidR="00B848CC" w:rsidRPr="00CD1986" w:rsidRDefault="00AB1CE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aller de materiales dentales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2C32E24B" w:rsidR="00B848CC" w:rsidRPr="00CD1986" w:rsidRDefault="00AB1CE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rótesis dental fija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6D6DBE82" w:rsidR="00B848CC" w:rsidRPr="00CD1986" w:rsidRDefault="00AB1CE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bookmarkStart w:id="1" w:name="_GoBack"/>
            <w:bookmarkEnd w:id="1"/>
            <w:r w:rsidRPr="00AB1CE2">
              <w:rPr>
                <w:color w:val="000000"/>
                <w:sz w:val="10"/>
                <w:szCs w:val="12"/>
                <w:lang w:eastAsia="es-MX"/>
              </w:rPr>
              <w:t>rótesis total removible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48101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EB6A2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23130F"/>
    <w:rsid w:val="00247B78"/>
    <w:rsid w:val="00247E98"/>
    <w:rsid w:val="002B5ADE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4F2955"/>
    <w:rsid w:val="005A2EEB"/>
    <w:rsid w:val="006934E4"/>
    <w:rsid w:val="006E51F0"/>
    <w:rsid w:val="00776AA4"/>
    <w:rsid w:val="007A5AE0"/>
    <w:rsid w:val="00826412"/>
    <w:rsid w:val="00840EC8"/>
    <w:rsid w:val="00841632"/>
    <w:rsid w:val="00892345"/>
    <w:rsid w:val="00905A83"/>
    <w:rsid w:val="00966DDD"/>
    <w:rsid w:val="009940DB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2026-06-04T20:51:00Z</dcterms:created>
  <dcterms:modified xsi:type="dcterms:W3CDTF">2026-06-04T20:56:00Z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